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3E" w:rsidRPr="005F0B3E" w:rsidRDefault="005F0B3E">
      <w:pPr>
        <w:rPr>
          <w:rFonts w:ascii="Verdana" w:hAnsi="Verdana"/>
          <w:sz w:val="2"/>
          <w:szCs w:val="2"/>
        </w:rPr>
      </w:pPr>
    </w:p>
    <w:tbl>
      <w:tblPr>
        <w:tblStyle w:val="Tablaconcuadrcula"/>
        <w:tblW w:w="4961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1"/>
      </w:tblGrid>
      <w:tr w:rsidR="00CF75F7" w:rsidTr="005F0B3E">
        <w:tc>
          <w:tcPr>
            <w:tcW w:w="4961" w:type="dxa"/>
          </w:tcPr>
          <w:p w:rsidR="00B2339F" w:rsidRPr="0057078A" w:rsidRDefault="00B2339F" w:rsidP="00B2339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6132" w:rsidRPr="0058691F" w:rsidRDefault="00B2339F" w:rsidP="00BB6132">
      <w:pPr>
        <w:jc w:val="center"/>
        <w:rPr>
          <w:b/>
          <w:sz w:val="20"/>
          <w:szCs w:val="20"/>
          <w:u w:val="single"/>
        </w:rPr>
      </w:pP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</w: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</w:r>
      <w:r w:rsidR="00BB6132" w:rsidRPr="0058691F">
        <w:rPr>
          <w:b/>
          <w:sz w:val="20"/>
          <w:szCs w:val="20"/>
          <w:u w:val="single"/>
        </w:rPr>
        <w:t>FICHA ESTADÍSTICA DE LOS EXPEDIENTES DERIVADOS A MEDIACIÓN CIVIL, INDEPENDIENTEMENTE DE SU RESULTADO</w:t>
      </w:r>
    </w:p>
    <w:p w:rsidR="00BB6132" w:rsidRPr="0058691F" w:rsidRDefault="00BB6132" w:rsidP="00BB6132">
      <w:pPr>
        <w:jc w:val="both"/>
        <w:rPr>
          <w:sz w:val="20"/>
          <w:szCs w:val="20"/>
        </w:rPr>
      </w:pPr>
    </w:p>
    <w:p w:rsidR="00BB6132" w:rsidRDefault="00BB6132" w:rsidP="00BB6132">
      <w:pPr>
        <w:rPr>
          <w:b/>
          <w:sz w:val="20"/>
          <w:szCs w:val="20"/>
        </w:rPr>
      </w:pPr>
      <w:r w:rsidRPr="0058691F">
        <w:rPr>
          <w:sz w:val="20"/>
          <w:szCs w:val="20"/>
        </w:rPr>
        <w:t>Periodo al que están referidos los datos</w:t>
      </w:r>
      <w:proofErr w:type="gramStart"/>
      <w:r w:rsidRPr="001A6330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PRIMER</w:t>
      </w:r>
      <w:proofErr w:type="gramEnd"/>
      <w:r>
        <w:rPr>
          <w:b/>
          <w:sz w:val="20"/>
          <w:szCs w:val="20"/>
        </w:rPr>
        <w:t xml:space="preserve"> SEMESTRE 2018</w:t>
      </w:r>
    </w:p>
    <w:p w:rsidR="00BB6132" w:rsidRDefault="00BB6132" w:rsidP="00BB6132">
      <w:pPr>
        <w:rPr>
          <w:b/>
          <w:sz w:val="20"/>
          <w:szCs w:val="20"/>
        </w:rPr>
      </w:pPr>
    </w:p>
    <w:p w:rsidR="00BB6132" w:rsidRDefault="00BB6132" w:rsidP="00BB6132">
      <w:pPr>
        <w:rPr>
          <w:color w:val="000000"/>
          <w:sz w:val="20"/>
          <w:szCs w:val="20"/>
        </w:rPr>
      </w:pPr>
      <w:r w:rsidRPr="00561F86">
        <w:rPr>
          <w:color w:val="000000"/>
          <w:sz w:val="20"/>
          <w:szCs w:val="20"/>
        </w:rPr>
        <w:t xml:space="preserve">Datos correspondientes al Juzgado: </w:t>
      </w:r>
    </w:p>
    <w:p w:rsidR="00BB6132" w:rsidRDefault="00BB6132" w:rsidP="00BB6132">
      <w:pPr>
        <w:rPr>
          <w:color w:val="000000"/>
          <w:sz w:val="20"/>
          <w:szCs w:val="20"/>
        </w:rPr>
      </w:pPr>
      <w:bookmarkStart w:id="0" w:name="_GoBack"/>
      <w:bookmarkEnd w:id="0"/>
    </w:p>
    <w:p w:rsidR="00BB6132" w:rsidRPr="0058691F" w:rsidRDefault="00BB6132" w:rsidP="00BB6132">
      <w:pPr>
        <w:rPr>
          <w:b/>
          <w:sz w:val="20"/>
          <w:szCs w:val="20"/>
        </w:rPr>
      </w:pPr>
      <w:r w:rsidRPr="0058691F">
        <w:rPr>
          <w:b/>
          <w:sz w:val="20"/>
          <w:szCs w:val="20"/>
        </w:rPr>
        <w:t>1.- MOVIMIENTO DE EXPEDIENTES DE MEDIACIÓN CIVIL EN EL PERIODO REFERIDO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418"/>
        <w:gridCol w:w="1559"/>
        <w:gridCol w:w="1276"/>
        <w:gridCol w:w="1559"/>
      </w:tblGrid>
      <w:tr w:rsidR="00BB6132" w:rsidRPr="00E04508" w:rsidTr="003713C7">
        <w:tc>
          <w:tcPr>
            <w:tcW w:w="2518" w:type="dxa"/>
            <w:tcBorders>
              <w:top w:val="nil"/>
              <w:left w:val="nil"/>
            </w:tcBorders>
          </w:tcPr>
          <w:p w:rsidR="00BB6132" w:rsidRPr="00E04508" w:rsidRDefault="00BB6132" w:rsidP="003713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  <w:r w:rsidRPr="00E04508">
              <w:rPr>
                <w:sz w:val="20"/>
                <w:szCs w:val="20"/>
              </w:rPr>
              <w:t>PENDIENTES AL INICIO</w:t>
            </w:r>
          </w:p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  <w:r w:rsidRPr="00E04508">
              <w:rPr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  <w:r w:rsidRPr="00E04508">
              <w:rPr>
                <w:sz w:val="20"/>
                <w:szCs w:val="20"/>
              </w:rPr>
              <w:t>DERIVADOS A MEDIACION</w:t>
            </w:r>
          </w:p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  <w:r w:rsidRPr="00E04508"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  <w:r w:rsidRPr="00E04508">
              <w:rPr>
                <w:sz w:val="20"/>
                <w:szCs w:val="20"/>
              </w:rPr>
              <w:t>CERRADOS</w:t>
            </w:r>
          </w:p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</w:p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  <w:r w:rsidRPr="00E04508">
              <w:rPr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  <w:r w:rsidRPr="00E04508">
              <w:rPr>
                <w:sz w:val="20"/>
                <w:szCs w:val="20"/>
              </w:rPr>
              <w:t>PENDIENTES AL FINAL</w:t>
            </w:r>
          </w:p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  <w:r w:rsidRPr="00E04508">
              <w:rPr>
                <w:sz w:val="20"/>
                <w:szCs w:val="20"/>
              </w:rPr>
              <w:t>D</w:t>
            </w:r>
          </w:p>
        </w:tc>
      </w:tr>
      <w:tr w:rsidR="00BB6132" w:rsidRPr="00E04508" w:rsidTr="003713C7">
        <w:tc>
          <w:tcPr>
            <w:tcW w:w="2518" w:type="dxa"/>
          </w:tcPr>
          <w:p w:rsidR="00BB6132" w:rsidRPr="00E04508" w:rsidRDefault="00BB6132" w:rsidP="003713C7">
            <w:pPr>
              <w:rPr>
                <w:sz w:val="20"/>
                <w:szCs w:val="20"/>
              </w:rPr>
            </w:pPr>
          </w:p>
          <w:p w:rsidR="00BB6132" w:rsidRPr="00E04508" w:rsidRDefault="00BB6132" w:rsidP="003713C7">
            <w:pPr>
              <w:rPr>
                <w:sz w:val="20"/>
                <w:szCs w:val="20"/>
              </w:rPr>
            </w:pPr>
            <w:r w:rsidRPr="00E04508">
              <w:rPr>
                <w:sz w:val="20"/>
                <w:szCs w:val="20"/>
              </w:rPr>
              <w:t>NÚMERO DE EXPEDIENTES</w:t>
            </w:r>
          </w:p>
          <w:p w:rsidR="00BB6132" w:rsidRPr="00E04508" w:rsidRDefault="00BB6132" w:rsidP="003713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B6132" w:rsidRPr="00E04508" w:rsidRDefault="00BB6132" w:rsidP="003713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</w:p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</w:p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</w:p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6132" w:rsidRDefault="00BB6132" w:rsidP="00BB6132">
      <w:pPr>
        <w:rPr>
          <w:b/>
          <w:sz w:val="20"/>
          <w:szCs w:val="20"/>
        </w:rPr>
      </w:pPr>
    </w:p>
    <w:p w:rsidR="00BB6132" w:rsidRPr="004F6547" w:rsidRDefault="00BB6132" w:rsidP="00BB6132">
      <w:pPr>
        <w:rPr>
          <w:b/>
          <w:sz w:val="20"/>
          <w:szCs w:val="20"/>
        </w:rPr>
      </w:pPr>
      <w:r w:rsidRPr="004F6547">
        <w:rPr>
          <w:b/>
          <w:sz w:val="20"/>
          <w:szCs w:val="20"/>
        </w:rPr>
        <w:t>2. EXPEDIENTES DERIVADOS</w:t>
      </w:r>
      <w:r>
        <w:rPr>
          <w:b/>
          <w:sz w:val="20"/>
          <w:szCs w:val="20"/>
        </w:rPr>
        <w:t xml:space="preserve"> POR EL JUZGADO Y </w:t>
      </w:r>
      <w:r w:rsidRPr="004F6547">
        <w:rPr>
          <w:b/>
          <w:sz w:val="20"/>
          <w:szCs w:val="20"/>
        </w:rPr>
        <w:t xml:space="preserve">  CERRADOS SIN QUE SE LLEGARA A</w:t>
      </w:r>
      <w:r>
        <w:rPr>
          <w:b/>
          <w:sz w:val="20"/>
          <w:szCs w:val="20"/>
        </w:rPr>
        <w:t xml:space="preserve"> REALIZAR PRIMERA SESIÓN INFORMATIVA: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3"/>
        <w:gridCol w:w="957"/>
        <w:gridCol w:w="9"/>
        <w:gridCol w:w="1559"/>
        <w:gridCol w:w="1306"/>
      </w:tblGrid>
      <w:tr w:rsidR="00BB6132" w:rsidRPr="0069431E" w:rsidTr="003713C7">
        <w:trPr>
          <w:trHeight w:hRule="exact" w:val="567"/>
          <w:jc w:val="center"/>
        </w:trPr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BB6132" w:rsidRPr="00690207" w:rsidRDefault="00BB6132" w:rsidP="003713C7">
            <w:pPr>
              <w:rPr>
                <w:rFonts w:ascii="Trebuchet MS" w:hAnsi="Trebuchet MS" w:cs="Symbol"/>
                <w:sz w:val="20"/>
              </w:rPr>
            </w:pPr>
            <w:r w:rsidRPr="00690207">
              <w:rPr>
                <w:rFonts w:ascii="Trebuchet MS" w:hAnsi="Trebuchet MS" w:cs="Symbol"/>
                <w:sz w:val="20"/>
              </w:rPr>
              <w:t>N</w:t>
            </w:r>
            <w:r>
              <w:rPr>
                <w:rFonts w:ascii="Trebuchet MS" w:hAnsi="Trebuchet MS" w:cs="Symbol"/>
                <w:sz w:val="20"/>
              </w:rPr>
              <w:t xml:space="preserve">º de expedientes cerrados sin llegar a celebrar primera sesión informativa                          </w:t>
            </w:r>
            <w:r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6132" w:rsidRPr="0069431E" w:rsidRDefault="00BB6132" w:rsidP="003713C7">
            <w:pPr>
              <w:jc w:val="center"/>
              <w:rPr>
                <w:rFonts w:ascii="Trebuchet MS" w:hAnsi="Trebuchet MS" w:cs="Symbol"/>
                <w:sz w:val="20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B6132" w:rsidRPr="00890441" w:rsidRDefault="00BB6132" w:rsidP="003713C7">
            <w:pPr>
              <w:jc w:val="center"/>
              <w:rPr>
                <w:rFonts w:ascii="Trebuchet MS" w:hAnsi="Trebuchet MS" w:cs="Symbol"/>
                <w:i/>
                <w:sz w:val="20"/>
              </w:rPr>
            </w:pPr>
          </w:p>
        </w:tc>
      </w:tr>
      <w:tr w:rsidR="00BB6132" w:rsidRPr="0069431E" w:rsidTr="003713C7">
        <w:trPr>
          <w:trHeight w:hRule="exact" w:val="397"/>
          <w:jc w:val="center"/>
        </w:trPr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6132" w:rsidRPr="0069431E" w:rsidRDefault="00BB6132" w:rsidP="003713C7">
            <w:pPr>
              <w:jc w:val="center"/>
              <w:rPr>
                <w:rFonts w:ascii="Trebuchet MS" w:hAnsi="Trebuchet MS" w:cs="Symbol"/>
                <w:sz w:val="20"/>
                <w:u w:val="single"/>
              </w:rPr>
            </w:pPr>
            <w:r>
              <w:rPr>
                <w:rFonts w:ascii="Trebuchet MS" w:hAnsi="Trebuchet MS" w:cs="Symbol"/>
                <w:sz w:val="20"/>
                <w:u w:val="single"/>
              </w:rPr>
              <w:t>Causas por las que no llegó a iniciarse el proceso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BB6132" w:rsidRPr="0069431E" w:rsidRDefault="00BB6132" w:rsidP="003713C7">
            <w:pPr>
              <w:jc w:val="center"/>
              <w:rPr>
                <w:rFonts w:ascii="Trebuchet MS" w:hAnsi="Trebuchet MS" w:cs="Symbol"/>
                <w:sz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132" w:rsidRPr="0069431E" w:rsidRDefault="00BB6132" w:rsidP="003713C7">
            <w:pPr>
              <w:jc w:val="center"/>
              <w:rPr>
                <w:rFonts w:ascii="Trebuchet MS" w:hAnsi="Trebuchet MS" w:cs="Symbol"/>
                <w:sz w:val="20"/>
              </w:rPr>
            </w:pPr>
          </w:p>
        </w:tc>
      </w:tr>
      <w:tr w:rsidR="00BB6132" w:rsidRPr="0069431E" w:rsidTr="003713C7">
        <w:trPr>
          <w:gridAfter w:val="3"/>
          <w:wAfter w:w="2874" w:type="dxa"/>
          <w:trHeight w:hRule="exact" w:val="284"/>
          <w:jc w:val="center"/>
        </w:trPr>
        <w:tc>
          <w:tcPr>
            <w:tcW w:w="480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B6132" w:rsidRPr="003C42A5" w:rsidRDefault="00BB6132" w:rsidP="00BB6132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C42A5">
              <w:rPr>
                <w:rFonts w:ascii="Trebuchet MS" w:hAnsi="Trebuchet MS" w:cs="Symbol"/>
                <w:sz w:val="16"/>
                <w:szCs w:val="16"/>
              </w:rPr>
              <w:t>No localizar a las partes</w:t>
            </w:r>
          </w:p>
        </w:tc>
        <w:tc>
          <w:tcPr>
            <w:tcW w:w="957" w:type="dxa"/>
          </w:tcPr>
          <w:p w:rsidR="00BB6132" w:rsidRPr="00A2425B" w:rsidRDefault="00BB6132" w:rsidP="003713C7">
            <w:pPr>
              <w:jc w:val="center"/>
              <w:rPr>
                <w:rFonts w:ascii="Trebuchet MS" w:hAnsi="Trebuchet MS" w:cs="Symbol"/>
                <w:b/>
                <w:color w:val="FF0000"/>
                <w:sz w:val="18"/>
              </w:rPr>
            </w:pPr>
          </w:p>
        </w:tc>
      </w:tr>
      <w:tr w:rsidR="00BB6132" w:rsidRPr="0069431E" w:rsidTr="003713C7">
        <w:trPr>
          <w:gridAfter w:val="3"/>
          <w:wAfter w:w="2874" w:type="dxa"/>
          <w:trHeight w:hRule="exact" w:val="284"/>
          <w:jc w:val="center"/>
        </w:trPr>
        <w:tc>
          <w:tcPr>
            <w:tcW w:w="480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B6132" w:rsidRPr="003C42A5" w:rsidRDefault="00BB6132" w:rsidP="00BB6132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C42A5">
              <w:rPr>
                <w:rFonts w:ascii="Trebuchet MS" w:hAnsi="Trebuchet MS" w:cs="Symbol"/>
                <w:sz w:val="16"/>
                <w:szCs w:val="16"/>
              </w:rPr>
              <w:t xml:space="preserve">Incomparecencia </w:t>
            </w:r>
            <w:r>
              <w:rPr>
                <w:rFonts w:ascii="Trebuchet MS" w:hAnsi="Trebuchet MS" w:cs="Symbol"/>
                <w:sz w:val="16"/>
                <w:szCs w:val="16"/>
              </w:rPr>
              <w:t>ambas</w:t>
            </w:r>
            <w:r w:rsidRPr="003C42A5">
              <w:rPr>
                <w:rFonts w:ascii="Trebuchet MS" w:hAnsi="Trebuchet MS" w:cs="Symbol"/>
                <w:sz w:val="16"/>
                <w:szCs w:val="16"/>
              </w:rPr>
              <w:t xml:space="preserve"> las partes</w:t>
            </w:r>
          </w:p>
        </w:tc>
        <w:tc>
          <w:tcPr>
            <w:tcW w:w="957" w:type="dxa"/>
          </w:tcPr>
          <w:p w:rsidR="00BB6132" w:rsidRPr="00A2425B" w:rsidRDefault="00BB6132" w:rsidP="003713C7">
            <w:pPr>
              <w:jc w:val="center"/>
              <w:rPr>
                <w:rFonts w:ascii="Trebuchet MS" w:hAnsi="Trebuchet MS" w:cs="Symbol"/>
                <w:b/>
                <w:color w:val="FF0000"/>
                <w:sz w:val="18"/>
              </w:rPr>
            </w:pPr>
          </w:p>
        </w:tc>
      </w:tr>
      <w:tr w:rsidR="00BB6132" w:rsidRPr="0069431E" w:rsidTr="003713C7">
        <w:trPr>
          <w:gridAfter w:val="3"/>
          <w:wAfter w:w="2874" w:type="dxa"/>
          <w:trHeight w:hRule="exact" w:val="284"/>
          <w:jc w:val="center"/>
        </w:trPr>
        <w:tc>
          <w:tcPr>
            <w:tcW w:w="480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B6132" w:rsidRPr="003C42A5" w:rsidRDefault="00BB6132" w:rsidP="00BB6132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 w:cs="Symbol"/>
                <w:sz w:val="16"/>
                <w:szCs w:val="16"/>
              </w:rPr>
              <w:t>Incomparecencia una de las partes</w:t>
            </w:r>
          </w:p>
        </w:tc>
        <w:tc>
          <w:tcPr>
            <w:tcW w:w="957" w:type="dxa"/>
          </w:tcPr>
          <w:p w:rsidR="00BB6132" w:rsidRPr="00A2425B" w:rsidRDefault="00BB6132" w:rsidP="003713C7">
            <w:pPr>
              <w:jc w:val="center"/>
              <w:rPr>
                <w:rFonts w:ascii="Trebuchet MS" w:hAnsi="Trebuchet MS" w:cs="Symbol"/>
                <w:b/>
                <w:color w:val="FF0000"/>
                <w:sz w:val="18"/>
              </w:rPr>
            </w:pPr>
          </w:p>
        </w:tc>
      </w:tr>
      <w:tr w:rsidR="00BB6132" w:rsidRPr="0069431E" w:rsidTr="003713C7">
        <w:trPr>
          <w:gridAfter w:val="3"/>
          <w:wAfter w:w="2874" w:type="dxa"/>
          <w:trHeight w:hRule="exact" w:val="284"/>
          <w:jc w:val="center"/>
        </w:trPr>
        <w:tc>
          <w:tcPr>
            <w:tcW w:w="480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B6132" w:rsidRPr="003C42A5" w:rsidRDefault="00BB6132" w:rsidP="00BB6132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Otras </w:t>
            </w:r>
          </w:p>
        </w:tc>
        <w:tc>
          <w:tcPr>
            <w:tcW w:w="957" w:type="dxa"/>
          </w:tcPr>
          <w:p w:rsidR="00BB6132" w:rsidRPr="00A2425B" w:rsidRDefault="00BB6132" w:rsidP="003713C7">
            <w:pPr>
              <w:jc w:val="center"/>
              <w:rPr>
                <w:rFonts w:ascii="Trebuchet MS" w:hAnsi="Trebuchet MS" w:cs="Symbol"/>
                <w:b/>
                <w:color w:val="FF0000"/>
                <w:sz w:val="18"/>
              </w:rPr>
            </w:pPr>
          </w:p>
        </w:tc>
      </w:tr>
      <w:tr w:rsidR="00BB6132" w:rsidRPr="0069431E" w:rsidTr="003713C7">
        <w:trPr>
          <w:gridAfter w:val="3"/>
          <w:wAfter w:w="2874" w:type="dxa"/>
          <w:trHeight w:hRule="exact" w:val="284"/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6132" w:rsidRPr="0069431E" w:rsidRDefault="00BB6132" w:rsidP="003713C7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BB6132" w:rsidRPr="00A2425B" w:rsidRDefault="00BB6132" w:rsidP="003713C7">
            <w:pPr>
              <w:jc w:val="center"/>
              <w:rPr>
                <w:rFonts w:ascii="Trebuchet MS" w:hAnsi="Trebuchet MS" w:cs="Symbol"/>
                <w:b/>
                <w:color w:val="FF0000"/>
                <w:sz w:val="18"/>
              </w:rPr>
            </w:pPr>
          </w:p>
        </w:tc>
      </w:tr>
    </w:tbl>
    <w:p w:rsidR="00BB6132" w:rsidRDefault="00BB6132" w:rsidP="00BB6132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EXPEDIENTES QUE CELEBRARON PRIMERA SESIÓN INFORMATIVA, PERO NO LLEGARON A MEDIACIÓN.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9"/>
        <w:gridCol w:w="1559"/>
        <w:gridCol w:w="1306"/>
      </w:tblGrid>
      <w:tr w:rsidR="00BB6132" w:rsidRPr="00890441" w:rsidTr="003713C7">
        <w:trPr>
          <w:trHeight w:hRule="exact" w:val="567"/>
          <w:jc w:val="center"/>
        </w:trPr>
        <w:tc>
          <w:tcPr>
            <w:tcW w:w="5769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BB6132" w:rsidRPr="00690207" w:rsidRDefault="00BB6132" w:rsidP="003713C7">
            <w:pPr>
              <w:rPr>
                <w:rFonts w:ascii="Trebuchet MS" w:hAnsi="Trebuchet MS" w:cs="Symbol"/>
                <w:sz w:val="20"/>
              </w:rPr>
            </w:pPr>
            <w:r w:rsidRPr="00690207">
              <w:rPr>
                <w:rFonts w:ascii="Trebuchet MS" w:hAnsi="Trebuchet MS" w:cs="Symbol"/>
                <w:sz w:val="20"/>
              </w:rPr>
              <w:t>N</w:t>
            </w:r>
            <w:r>
              <w:rPr>
                <w:rFonts w:ascii="Trebuchet MS" w:hAnsi="Trebuchet MS" w:cs="Symbol"/>
                <w:sz w:val="20"/>
              </w:rPr>
              <w:t xml:space="preserve">º de expedientes CON primera sesión informativa que no llegaron a celebrar mediación.         </w:t>
            </w:r>
            <w:r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6132" w:rsidRPr="0069431E" w:rsidRDefault="00BB6132" w:rsidP="003713C7">
            <w:pPr>
              <w:jc w:val="center"/>
              <w:rPr>
                <w:rFonts w:ascii="Trebuchet MS" w:hAnsi="Trebuchet MS" w:cs="Symbol"/>
                <w:sz w:val="20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B6132" w:rsidRPr="00890441" w:rsidRDefault="00BB6132" w:rsidP="003713C7">
            <w:pPr>
              <w:jc w:val="center"/>
              <w:rPr>
                <w:rFonts w:ascii="Trebuchet MS" w:hAnsi="Trebuchet MS" w:cs="Symbol"/>
                <w:i/>
                <w:sz w:val="20"/>
              </w:rPr>
            </w:pPr>
          </w:p>
        </w:tc>
      </w:tr>
    </w:tbl>
    <w:p w:rsidR="00BB6132" w:rsidRDefault="00BB6132" w:rsidP="00BB6132">
      <w:pPr>
        <w:rPr>
          <w:sz w:val="20"/>
          <w:szCs w:val="20"/>
        </w:rPr>
      </w:pPr>
    </w:p>
    <w:p w:rsidR="00BB6132" w:rsidRPr="0058691F" w:rsidRDefault="00BB6132" w:rsidP="00BB6132">
      <w:pPr>
        <w:rPr>
          <w:b/>
          <w:sz w:val="20"/>
          <w:szCs w:val="20"/>
        </w:rPr>
      </w:pPr>
      <w:r>
        <w:rPr>
          <w:b/>
          <w:sz w:val="20"/>
          <w:szCs w:val="20"/>
        </w:rPr>
        <w:t>4.- EXPEDIENTES EN QUE SE REALIZÓ MEDIACIÓN</w:t>
      </w:r>
      <w:r w:rsidRPr="0058691F">
        <w:rPr>
          <w:b/>
          <w:sz w:val="20"/>
          <w:szCs w:val="20"/>
        </w:rPr>
        <w:t xml:space="preserve"> </w:t>
      </w:r>
    </w:p>
    <w:p w:rsidR="00BB6132" w:rsidRDefault="00BB6132" w:rsidP="00BB6132">
      <w:pPr>
        <w:ind w:left="1416"/>
        <w:rPr>
          <w:sz w:val="20"/>
          <w:szCs w:val="20"/>
          <w:u w:val="single"/>
        </w:rPr>
      </w:pPr>
      <w:r w:rsidRPr="0058691F">
        <w:rPr>
          <w:sz w:val="20"/>
          <w:szCs w:val="20"/>
          <w:u w:val="single"/>
        </w:rPr>
        <w:t>Modo de finalización</w:t>
      </w:r>
      <w:r w:rsidRPr="0058691F">
        <w:rPr>
          <w:sz w:val="20"/>
          <w:szCs w:val="20"/>
        </w:rPr>
        <w:tab/>
      </w:r>
      <w:r w:rsidRPr="0058691F">
        <w:rPr>
          <w:sz w:val="20"/>
          <w:szCs w:val="20"/>
        </w:rPr>
        <w:tab/>
      </w:r>
      <w:r w:rsidRPr="0058691F">
        <w:rPr>
          <w:sz w:val="20"/>
          <w:szCs w:val="20"/>
        </w:rPr>
        <w:tab/>
      </w:r>
      <w:r w:rsidRPr="0058691F">
        <w:rPr>
          <w:sz w:val="20"/>
          <w:szCs w:val="20"/>
        </w:rPr>
        <w:tab/>
      </w:r>
      <w:r w:rsidRPr="0058691F">
        <w:rPr>
          <w:sz w:val="20"/>
          <w:szCs w:val="20"/>
        </w:rPr>
        <w:tab/>
      </w:r>
      <w:r w:rsidRPr="0058691F">
        <w:rPr>
          <w:sz w:val="20"/>
          <w:szCs w:val="20"/>
          <w:u w:val="single"/>
        </w:rPr>
        <w:t>Nº de expedientes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3"/>
        <w:gridCol w:w="957"/>
      </w:tblGrid>
      <w:tr w:rsidR="00BB6132" w:rsidRPr="00A2425B" w:rsidTr="003713C7">
        <w:trPr>
          <w:trHeight w:hRule="exact" w:val="284"/>
          <w:jc w:val="center"/>
        </w:trPr>
        <w:tc>
          <w:tcPr>
            <w:tcW w:w="480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B6132" w:rsidRPr="003C42A5" w:rsidRDefault="00BB6132" w:rsidP="00BB6132">
            <w:pPr>
              <w:numPr>
                <w:ilvl w:val="0"/>
                <w:numId w:val="1"/>
              </w:numPr>
              <w:tabs>
                <w:tab w:val="clear" w:pos="360"/>
                <w:tab w:val="num" w:pos="-1088"/>
              </w:tabs>
              <w:ind w:left="-1088" w:firstLine="1088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 w:cs="Symbol"/>
                <w:sz w:val="16"/>
                <w:szCs w:val="16"/>
              </w:rPr>
              <w:t xml:space="preserve">Cerrados CON acuerdo total o parcial </w:t>
            </w:r>
          </w:p>
        </w:tc>
        <w:tc>
          <w:tcPr>
            <w:tcW w:w="957" w:type="dxa"/>
          </w:tcPr>
          <w:p w:rsidR="00BB6132" w:rsidRPr="00A2425B" w:rsidRDefault="00BB6132" w:rsidP="003713C7">
            <w:pPr>
              <w:jc w:val="center"/>
              <w:rPr>
                <w:rFonts w:ascii="Trebuchet MS" w:hAnsi="Trebuchet MS" w:cs="Symbol"/>
                <w:b/>
                <w:color w:val="FF0000"/>
                <w:sz w:val="18"/>
              </w:rPr>
            </w:pPr>
          </w:p>
        </w:tc>
      </w:tr>
      <w:tr w:rsidR="00BB6132" w:rsidRPr="00A2425B" w:rsidTr="003713C7">
        <w:trPr>
          <w:trHeight w:hRule="exact" w:val="284"/>
          <w:jc w:val="center"/>
        </w:trPr>
        <w:tc>
          <w:tcPr>
            <w:tcW w:w="480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B6132" w:rsidRPr="003C42A5" w:rsidRDefault="00BB6132" w:rsidP="00BB6132">
            <w:pPr>
              <w:numPr>
                <w:ilvl w:val="0"/>
                <w:numId w:val="1"/>
              </w:numPr>
              <w:tabs>
                <w:tab w:val="clear" w:pos="360"/>
                <w:tab w:val="num" w:pos="-1088"/>
              </w:tabs>
              <w:ind w:left="-1088" w:firstLine="1088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 w:cs="Symbol"/>
                <w:sz w:val="16"/>
                <w:szCs w:val="16"/>
              </w:rPr>
              <w:t>Cerrados SIN acuerdo de mediación</w:t>
            </w:r>
          </w:p>
        </w:tc>
        <w:tc>
          <w:tcPr>
            <w:tcW w:w="957" w:type="dxa"/>
          </w:tcPr>
          <w:p w:rsidR="00BB6132" w:rsidRPr="00A2425B" w:rsidRDefault="00BB6132" w:rsidP="003713C7">
            <w:pPr>
              <w:jc w:val="center"/>
              <w:rPr>
                <w:rFonts w:ascii="Trebuchet MS" w:hAnsi="Trebuchet MS" w:cs="Symbol"/>
                <w:b/>
                <w:color w:val="FF0000"/>
                <w:sz w:val="18"/>
              </w:rPr>
            </w:pPr>
          </w:p>
        </w:tc>
      </w:tr>
      <w:tr w:rsidR="00BB6132" w:rsidRPr="00A2425B" w:rsidTr="003713C7">
        <w:trPr>
          <w:trHeight w:hRule="exact" w:val="284"/>
          <w:jc w:val="center"/>
        </w:trPr>
        <w:tc>
          <w:tcPr>
            <w:tcW w:w="480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B6132" w:rsidRPr="003C42A5" w:rsidRDefault="00BB6132" w:rsidP="00BB6132">
            <w:pPr>
              <w:numPr>
                <w:ilvl w:val="0"/>
                <w:numId w:val="1"/>
              </w:numPr>
              <w:tabs>
                <w:tab w:val="clear" w:pos="360"/>
                <w:tab w:val="num" w:pos="-1088"/>
              </w:tabs>
              <w:ind w:left="-1088" w:firstLine="1088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Total expedientes</w:t>
            </w:r>
          </w:p>
        </w:tc>
        <w:tc>
          <w:tcPr>
            <w:tcW w:w="957" w:type="dxa"/>
          </w:tcPr>
          <w:p w:rsidR="00BB6132" w:rsidRPr="00A2425B" w:rsidRDefault="00BB6132" w:rsidP="003713C7">
            <w:pPr>
              <w:jc w:val="center"/>
              <w:rPr>
                <w:rFonts w:ascii="Trebuchet MS" w:hAnsi="Trebuchet MS" w:cs="Symbol"/>
                <w:b/>
                <w:color w:val="FF0000"/>
                <w:sz w:val="18"/>
              </w:rPr>
            </w:pPr>
          </w:p>
        </w:tc>
      </w:tr>
    </w:tbl>
    <w:p w:rsidR="00BB6132" w:rsidRPr="0058691F" w:rsidRDefault="00BB6132" w:rsidP="00BB6132">
      <w:pPr>
        <w:ind w:left="1416"/>
        <w:rPr>
          <w:sz w:val="20"/>
          <w:szCs w:val="20"/>
        </w:rPr>
      </w:pPr>
    </w:p>
    <w:p w:rsidR="00BB6132" w:rsidRDefault="00BB6132" w:rsidP="00BB613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B6132" w:rsidRPr="003C42A5" w:rsidRDefault="00BB6132" w:rsidP="00BB6132">
      <w:pPr>
        <w:pStyle w:val="Prrafodelista"/>
        <w:rPr>
          <w:sz w:val="20"/>
          <w:szCs w:val="20"/>
        </w:rPr>
      </w:pPr>
      <w:r w:rsidRPr="003C42A5">
        <w:rPr>
          <w:sz w:val="20"/>
          <w:szCs w:val="20"/>
        </w:rPr>
        <w:lastRenderedPageBreak/>
        <w:tab/>
        <w:t xml:space="preserve">  </w:t>
      </w:r>
    </w:p>
    <w:p w:rsidR="00BB6132" w:rsidRPr="0083052F" w:rsidRDefault="00BB6132" w:rsidP="00BB6132">
      <w:pPr>
        <w:rPr>
          <w:b/>
          <w:sz w:val="20"/>
          <w:szCs w:val="20"/>
        </w:rPr>
      </w:pPr>
      <w:r w:rsidRPr="0083052F">
        <w:rPr>
          <w:b/>
          <w:sz w:val="20"/>
          <w:szCs w:val="20"/>
        </w:rPr>
        <w:t>5.- OTROS DATOS DE LOS EXPEDIENTES CERRADOS</w:t>
      </w:r>
    </w:p>
    <w:p w:rsidR="00BB6132" w:rsidRPr="003C42A5" w:rsidRDefault="00BB6132" w:rsidP="00BB6132">
      <w:pPr>
        <w:tabs>
          <w:tab w:val="left" w:pos="160"/>
          <w:tab w:val="left" w:pos="993"/>
        </w:tabs>
        <w:jc w:val="both"/>
        <w:rPr>
          <w:rFonts w:asciiTheme="minorHAnsi" w:hAnsiTheme="minorHAnsi" w:cstheme="minorHAnsi"/>
          <w:u w:val="single"/>
        </w:rPr>
      </w:pPr>
      <w:r w:rsidRPr="003C42A5">
        <w:rPr>
          <w:rFonts w:asciiTheme="minorHAnsi" w:hAnsiTheme="minorHAnsi" w:cstheme="minorHAnsi"/>
          <w:u w:val="single"/>
        </w:rPr>
        <w:t>5.1. Tipo de expediente (cerrados con y sin acuerdo de mediación):</w:t>
      </w:r>
    </w:p>
    <w:tbl>
      <w:tblPr>
        <w:tblW w:w="5469" w:type="dxa"/>
        <w:jc w:val="center"/>
        <w:tblLook w:val="01E0" w:firstRow="1" w:lastRow="1" w:firstColumn="1" w:lastColumn="1" w:noHBand="0" w:noVBand="0"/>
      </w:tblPr>
      <w:tblGrid>
        <w:gridCol w:w="4052"/>
        <w:gridCol w:w="1417"/>
      </w:tblGrid>
      <w:tr w:rsidR="00BB6132" w:rsidRPr="0069431E" w:rsidTr="003713C7">
        <w:trPr>
          <w:jc w:val="center"/>
        </w:trPr>
        <w:tc>
          <w:tcPr>
            <w:tcW w:w="4052" w:type="dxa"/>
          </w:tcPr>
          <w:p w:rsidR="00BB6132" w:rsidRPr="00F14A59" w:rsidRDefault="00BB6132" w:rsidP="003713C7">
            <w:pPr>
              <w:spacing w:line="288" w:lineRule="auto"/>
              <w:jc w:val="center"/>
              <w:rPr>
                <w:rFonts w:ascii="Trebuchet MS" w:hAnsi="Trebuchet MS"/>
                <w:sz w:val="20"/>
                <w:u w:val="single"/>
              </w:rPr>
            </w:pPr>
          </w:p>
          <w:p w:rsidR="00BB6132" w:rsidRPr="00F14A59" w:rsidRDefault="00BB6132" w:rsidP="003713C7">
            <w:pPr>
              <w:spacing w:line="288" w:lineRule="auto"/>
              <w:jc w:val="center"/>
              <w:rPr>
                <w:rFonts w:ascii="Trebuchet MS" w:hAnsi="Trebuchet MS"/>
                <w:sz w:val="20"/>
              </w:rPr>
            </w:pPr>
            <w:r w:rsidRPr="00F14A59">
              <w:rPr>
                <w:rFonts w:ascii="Trebuchet MS" w:hAnsi="Trebuchet MS"/>
                <w:sz w:val="20"/>
                <w:u w:val="single"/>
              </w:rPr>
              <w:t>Procedimiento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BB6132" w:rsidRPr="00F14A59" w:rsidRDefault="00BB6132" w:rsidP="003713C7">
            <w:pPr>
              <w:spacing w:line="288" w:lineRule="auto"/>
              <w:jc w:val="center"/>
              <w:rPr>
                <w:rFonts w:ascii="Trebuchet MS" w:hAnsi="Trebuchet MS"/>
                <w:sz w:val="20"/>
              </w:rPr>
            </w:pPr>
            <w:r w:rsidRPr="00F14A59">
              <w:rPr>
                <w:rFonts w:ascii="Trebuchet MS" w:hAnsi="Trebuchet MS"/>
                <w:sz w:val="20"/>
              </w:rPr>
              <w:t>Nº de expedientes</w:t>
            </w:r>
          </w:p>
        </w:tc>
      </w:tr>
      <w:tr w:rsidR="00BB6132" w:rsidRPr="0069431E" w:rsidTr="003713C7">
        <w:trPr>
          <w:jc w:val="center"/>
        </w:trPr>
        <w:tc>
          <w:tcPr>
            <w:tcW w:w="4052" w:type="dxa"/>
            <w:tcBorders>
              <w:right w:val="single" w:sz="2" w:space="0" w:color="auto"/>
            </w:tcBorders>
          </w:tcPr>
          <w:p w:rsidR="00BB6132" w:rsidRPr="00F14A59" w:rsidRDefault="00BB6132" w:rsidP="00BB6132">
            <w:pPr>
              <w:numPr>
                <w:ilvl w:val="0"/>
                <w:numId w:val="4"/>
              </w:numPr>
              <w:spacing w:line="288" w:lineRule="auto"/>
              <w:rPr>
                <w:rFonts w:ascii="Trebuchet MS" w:hAnsi="Trebuchet MS"/>
                <w:sz w:val="20"/>
              </w:rPr>
            </w:pPr>
            <w:r w:rsidRPr="00F14A59">
              <w:rPr>
                <w:rFonts w:ascii="Trebuchet MS" w:hAnsi="Trebuchet MS"/>
                <w:sz w:val="20"/>
              </w:rPr>
              <w:t>División de herencia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32" w:rsidRPr="00F14A59" w:rsidRDefault="00BB6132" w:rsidP="003713C7">
            <w:pPr>
              <w:spacing w:line="288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BB6132" w:rsidRPr="0069431E" w:rsidTr="003713C7">
        <w:trPr>
          <w:jc w:val="center"/>
        </w:trPr>
        <w:tc>
          <w:tcPr>
            <w:tcW w:w="4052" w:type="dxa"/>
            <w:tcBorders>
              <w:right w:val="single" w:sz="2" w:space="0" w:color="auto"/>
            </w:tcBorders>
          </w:tcPr>
          <w:p w:rsidR="00BB6132" w:rsidRPr="00F14A59" w:rsidRDefault="00BB6132" w:rsidP="00BB6132">
            <w:pPr>
              <w:numPr>
                <w:ilvl w:val="0"/>
                <w:numId w:val="4"/>
              </w:numPr>
              <w:spacing w:line="288" w:lineRule="auto"/>
              <w:rPr>
                <w:rFonts w:ascii="Trebuchet MS" w:hAnsi="Trebuchet MS"/>
                <w:sz w:val="20"/>
              </w:rPr>
            </w:pPr>
            <w:r w:rsidRPr="00F14A59">
              <w:rPr>
                <w:rFonts w:ascii="Trebuchet MS" w:hAnsi="Trebuchet MS"/>
                <w:sz w:val="20"/>
              </w:rPr>
              <w:t>Reclamación de cantidad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32" w:rsidRPr="00F14A59" w:rsidRDefault="00BB6132" w:rsidP="003713C7">
            <w:pPr>
              <w:spacing w:line="288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BB6132" w:rsidRPr="0069431E" w:rsidTr="003713C7">
        <w:trPr>
          <w:jc w:val="center"/>
        </w:trPr>
        <w:tc>
          <w:tcPr>
            <w:tcW w:w="4052" w:type="dxa"/>
            <w:tcBorders>
              <w:right w:val="single" w:sz="2" w:space="0" w:color="auto"/>
            </w:tcBorders>
          </w:tcPr>
          <w:p w:rsidR="00BB6132" w:rsidRPr="00F14A59" w:rsidRDefault="00BB6132" w:rsidP="00BB6132">
            <w:pPr>
              <w:numPr>
                <w:ilvl w:val="0"/>
                <w:numId w:val="4"/>
              </w:numPr>
              <w:spacing w:line="288" w:lineRule="auto"/>
              <w:rPr>
                <w:rFonts w:ascii="Trebuchet MS" w:hAnsi="Trebuchet MS"/>
                <w:sz w:val="20"/>
              </w:rPr>
            </w:pPr>
            <w:r w:rsidRPr="00F14A59">
              <w:rPr>
                <w:rFonts w:ascii="Trebuchet MS" w:hAnsi="Trebuchet MS"/>
                <w:sz w:val="20"/>
              </w:rPr>
              <w:t>Derivado de divorcio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32" w:rsidRPr="00F14A59" w:rsidRDefault="00BB6132" w:rsidP="003713C7">
            <w:pPr>
              <w:spacing w:line="288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BB6132" w:rsidRPr="0069431E" w:rsidTr="003713C7">
        <w:trPr>
          <w:jc w:val="center"/>
        </w:trPr>
        <w:tc>
          <w:tcPr>
            <w:tcW w:w="4052" w:type="dxa"/>
            <w:tcBorders>
              <w:right w:val="single" w:sz="2" w:space="0" w:color="auto"/>
            </w:tcBorders>
          </w:tcPr>
          <w:p w:rsidR="00BB6132" w:rsidRPr="00F14A59" w:rsidRDefault="00BB6132" w:rsidP="00BB6132">
            <w:pPr>
              <w:numPr>
                <w:ilvl w:val="0"/>
                <w:numId w:val="4"/>
              </w:numPr>
              <w:spacing w:line="288" w:lineRule="auto"/>
              <w:rPr>
                <w:rFonts w:ascii="Trebuchet MS" w:hAnsi="Trebuchet MS"/>
                <w:sz w:val="20"/>
              </w:rPr>
            </w:pPr>
            <w:r w:rsidRPr="00F14A59">
              <w:rPr>
                <w:rFonts w:ascii="Trebuchet MS" w:hAnsi="Trebuchet MS"/>
                <w:sz w:val="20"/>
              </w:rPr>
              <w:t>Disolución Comunidad de Bienes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32" w:rsidRPr="00F14A59" w:rsidRDefault="00BB6132" w:rsidP="003713C7">
            <w:pPr>
              <w:spacing w:line="288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BB6132" w:rsidRPr="0069431E" w:rsidTr="003713C7">
        <w:trPr>
          <w:jc w:val="center"/>
        </w:trPr>
        <w:tc>
          <w:tcPr>
            <w:tcW w:w="4052" w:type="dxa"/>
            <w:tcBorders>
              <w:right w:val="single" w:sz="2" w:space="0" w:color="auto"/>
            </w:tcBorders>
          </w:tcPr>
          <w:p w:rsidR="00BB6132" w:rsidRPr="00F14A59" w:rsidRDefault="00BB6132" w:rsidP="00BB6132">
            <w:pPr>
              <w:numPr>
                <w:ilvl w:val="0"/>
                <w:numId w:val="4"/>
              </w:numPr>
              <w:spacing w:line="288" w:lineRule="auto"/>
              <w:rPr>
                <w:rFonts w:ascii="Trebuchet MS" w:hAnsi="Trebuchet MS"/>
                <w:sz w:val="20"/>
              </w:rPr>
            </w:pPr>
            <w:r w:rsidRPr="00F14A59">
              <w:rPr>
                <w:rFonts w:ascii="Trebuchet MS" w:hAnsi="Trebuchet MS"/>
                <w:sz w:val="20"/>
              </w:rPr>
              <w:t>División Patrimonio común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32" w:rsidRPr="00F14A59" w:rsidRDefault="00BB6132" w:rsidP="003713C7">
            <w:pPr>
              <w:spacing w:line="288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BB6132" w:rsidRPr="0069431E" w:rsidTr="003713C7">
        <w:trPr>
          <w:jc w:val="center"/>
        </w:trPr>
        <w:tc>
          <w:tcPr>
            <w:tcW w:w="4052" w:type="dxa"/>
            <w:tcBorders>
              <w:right w:val="single" w:sz="2" w:space="0" w:color="auto"/>
            </w:tcBorders>
          </w:tcPr>
          <w:p w:rsidR="00BB6132" w:rsidRPr="00F14A59" w:rsidRDefault="00BB6132" w:rsidP="00BB6132">
            <w:pPr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F14A59">
              <w:rPr>
                <w:rFonts w:ascii="Trebuchet MS" w:hAnsi="Trebuchet MS"/>
                <w:sz w:val="20"/>
              </w:rPr>
              <w:t>Comunidad de Propietarios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32" w:rsidRPr="00F14A59" w:rsidRDefault="00BB6132" w:rsidP="003713C7">
            <w:pPr>
              <w:spacing w:line="288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BB6132" w:rsidRPr="0069431E" w:rsidTr="003713C7">
        <w:trPr>
          <w:jc w:val="center"/>
        </w:trPr>
        <w:tc>
          <w:tcPr>
            <w:tcW w:w="4052" w:type="dxa"/>
            <w:tcBorders>
              <w:right w:val="single" w:sz="2" w:space="0" w:color="auto"/>
            </w:tcBorders>
          </w:tcPr>
          <w:p w:rsidR="00BB6132" w:rsidRPr="00F14A59" w:rsidRDefault="00BB6132" w:rsidP="00BB6132">
            <w:pPr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F14A59">
              <w:rPr>
                <w:rFonts w:ascii="Trebuchet MS" w:hAnsi="Trebuchet MS"/>
                <w:sz w:val="20"/>
              </w:rPr>
              <w:t xml:space="preserve">Otros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B6132" w:rsidRPr="00F14A59" w:rsidRDefault="00BB6132" w:rsidP="003713C7">
            <w:pPr>
              <w:spacing w:line="288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</w:tbl>
    <w:p w:rsidR="00BB6132" w:rsidRPr="00E41D93" w:rsidRDefault="00BB6132" w:rsidP="00BB6132">
      <w:pPr>
        <w:tabs>
          <w:tab w:val="left" w:pos="160"/>
          <w:tab w:val="left" w:pos="993"/>
        </w:tabs>
        <w:jc w:val="both"/>
        <w:rPr>
          <w:rFonts w:asciiTheme="minorHAnsi" w:hAnsiTheme="minorHAnsi" w:cstheme="minorHAnsi"/>
        </w:rPr>
      </w:pPr>
    </w:p>
    <w:p w:rsidR="00BB6132" w:rsidRPr="003C42A5" w:rsidRDefault="00BB6132" w:rsidP="00BB6132">
      <w:pPr>
        <w:tabs>
          <w:tab w:val="left" w:pos="160"/>
          <w:tab w:val="left" w:pos="993"/>
        </w:tabs>
        <w:jc w:val="both"/>
        <w:rPr>
          <w:rFonts w:asciiTheme="minorHAnsi" w:hAnsiTheme="minorHAnsi" w:cstheme="minorHAnsi"/>
          <w:u w:val="single"/>
        </w:rPr>
      </w:pPr>
      <w:r w:rsidRPr="003C42A5">
        <w:rPr>
          <w:rFonts w:asciiTheme="minorHAnsi" w:hAnsiTheme="minorHAnsi" w:cstheme="minorHAnsi"/>
          <w:u w:val="single"/>
        </w:rPr>
        <w:t>5.2. Duración de los procedimientos de mediación (expedientes cerrados con y sin  acuerdo de mediación)</w:t>
      </w:r>
    </w:p>
    <w:p w:rsidR="00BB6132" w:rsidRDefault="00BB6132" w:rsidP="00BB6132">
      <w:pPr>
        <w:tabs>
          <w:tab w:val="left" w:pos="160"/>
          <w:tab w:val="left" w:pos="993"/>
        </w:tabs>
        <w:jc w:val="both"/>
        <w:rPr>
          <w:rFonts w:ascii="Trebuchet MS" w:hAnsi="Trebuchet M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76"/>
        <w:gridCol w:w="1595"/>
        <w:gridCol w:w="413"/>
      </w:tblGrid>
      <w:tr w:rsidR="00BB6132" w:rsidRPr="0069431E" w:rsidTr="003713C7">
        <w:trPr>
          <w:gridAfter w:val="1"/>
          <w:wAfter w:w="185" w:type="dxa"/>
          <w:jc w:val="center"/>
        </w:trPr>
        <w:tc>
          <w:tcPr>
            <w:tcW w:w="5976" w:type="dxa"/>
          </w:tcPr>
          <w:p w:rsidR="00BB6132" w:rsidRPr="00F14A59" w:rsidRDefault="00BB6132" w:rsidP="003713C7">
            <w:pPr>
              <w:tabs>
                <w:tab w:val="left" w:pos="160"/>
                <w:tab w:val="left" w:pos="993"/>
              </w:tabs>
              <w:jc w:val="center"/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F14A59">
              <w:rPr>
                <w:rFonts w:ascii="Trebuchet MS" w:hAnsi="Trebuchet MS"/>
                <w:sz w:val="20"/>
                <w:szCs w:val="20"/>
                <w:u w:val="single"/>
              </w:rPr>
              <w:t>Duración media del conjunto de procedimientos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BB6132" w:rsidRPr="00F14A59" w:rsidRDefault="00BB6132" w:rsidP="003713C7">
            <w:pPr>
              <w:tabs>
                <w:tab w:val="left" w:pos="160"/>
                <w:tab w:val="left" w:pos="99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4A59">
              <w:rPr>
                <w:rFonts w:ascii="Trebuchet MS" w:hAnsi="Trebuchet MS"/>
                <w:sz w:val="20"/>
                <w:szCs w:val="20"/>
              </w:rPr>
              <w:t>Nº de expedientes</w:t>
            </w:r>
          </w:p>
        </w:tc>
      </w:tr>
      <w:tr w:rsidR="00BB6132" w:rsidRPr="0069431E" w:rsidTr="003713C7">
        <w:trPr>
          <w:gridAfter w:val="1"/>
          <w:wAfter w:w="185" w:type="dxa"/>
          <w:jc w:val="center"/>
        </w:trPr>
        <w:tc>
          <w:tcPr>
            <w:tcW w:w="5976" w:type="dxa"/>
            <w:tcBorders>
              <w:right w:val="single" w:sz="4" w:space="0" w:color="auto"/>
            </w:tcBorders>
          </w:tcPr>
          <w:p w:rsidR="00BB6132" w:rsidRPr="00F14A59" w:rsidRDefault="00BB6132" w:rsidP="00BB6132">
            <w:pPr>
              <w:numPr>
                <w:ilvl w:val="0"/>
                <w:numId w:val="2"/>
              </w:numPr>
              <w:spacing w:line="288" w:lineRule="auto"/>
              <w:rPr>
                <w:rFonts w:ascii="Trebuchet MS" w:hAnsi="Trebuchet MS"/>
                <w:sz w:val="20"/>
                <w:szCs w:val="20"/>
              </w:rPr>
            </w:pPr>
            <w:r w:rsidRPr="00F14A59">
              <w:rPr>
                <w:rFonts w:ascii="Trebuchet MS" w:hAnsi="Trebuchet MS"/>
                <w:sz w:val="20"/>
                <w:szCs w:val="20"/>
              </w:rPr>
              <w:t>Menos de 15 días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32" w:rsidRPr="00F14A59" w:rsidRDefault="00BB6132" w:rsidP="003713C7">
            <w:pPr>
              <w:tabs>
                <w:tab w:val="left" w:pos="160"/>
                <w:tab w:val="left" w:pos="99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B6132" w:rsidRPr="0069431E" w:rsidTr="003713C7">
        <w:trPr>
          <w:gridAfter w:val="1"/>
          <w:wAfter w:w="185" w:type="dxa"/>
          <w:jc w:val="center"/>
        </w:trPr>
        <w:tc>
          <w:tcPr>
            <w:tcW w:w="5976" w:type="dxa"/>
            <w:tcBorders>
              <w:right w:val="single" w:sz="4" w:space="0" w:color="auto"/>
            </w:tcBorders>
          </w:tcPr>
          <w:p w:rsidR="00BB6132" w:rsidRPr="00F14A59" w:rsidRDefault="00BB6132" w:rsidP="00BB6132">
            <w:pPr>
              <w:numPr>
                <w:ilvl w:val="0"/>
                <w:numId w:val="2"/>
              </w:numPr>
              <w:spacing w:line="288" w:lineRule="auto"/>
              <w:rPr>
                <w:rFonts w:ascii="Trebuchet MS" w:hAnsi="Trebuchet MS"/>
                <w:sz w:val="20"/>
                <w:szCs w:val="20"/>
              </w:rPr>
            </w:pPr>
            <w:r w:rsidRPr="00F14A59">
              <w:rPr>
                <w:rFonts w:ascii="Trebuchet MS" w:hAnsi="Trebuchet MS"/>
                <w:sz w:val="20"/>
                <w:szCs w:val="20"/>
              </w:rPr>
              <w:t>Entre 15 y 30 días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32" w:rsidRPr="00F14A59" w:rsidRDefault="00BB6132" w:rsidP="003713C7">
            <w:pPr>
              <w:tabs>
                <w:tab w:val="left" w:pos="160"/>
                <w:tab w:val="left" w:pos="99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B6132" w:rsidRPr="0069431E" w:rsidTr="003713C7">
        <w:trPr>
          <w:gridAfter w:val="1"/>
          <w:wAfter w:w="185" w:type="dxa"/>
          <w:jc w:val="center"/>
        </w:trPr>
        <w:tc>
          <w:tcPr>
            <w:tcW w:w="5976" w:type="dxa"/>
            <w:tcBorders>
              <w:right w:val="single" w:sz="4" w:space="0" w:color="auto"/>
            </w:tcBorders>
          </w:tcPr>
          <w:p w:rsidR="00BB6132" w:rsidRPr="00F14A59" w:rsidRDefault="00BB6132" w:rsidP="00BB6132">
            <w:pPr>
              <w:numPr>
                <w:ilvl w:val="0"/>
                <w:numId w:val="2"/>
              </w:numPr>
              <w:spacing w:line="288" w:lineRule="auto"/>
              <w:rPr>
                <w:rFonts w:ascii="Trebuchet MS" w:hAnsi="Trebuchet MS"/>
                <w:sz w:val="20"/>
                <w:szCs w:val="20"/>
              </w:rPr>
            </w:pPr>
            <w:r w:rsidRPr="00F14A59">
              <w:rPr>
                <w:rFonts w:ascii="Trebuchet MS" w:hAnsi="Trebuchet MS"/>
                <w:sz w:val="20"/>
                <w:szCs w:val="20"/>
              </w:rPr>
              <w:t>Entre uno y dos meses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32" w:rsidRPr="00F14A59" w:rsidRDefault="00BB6132" w:rsidP="003713C7">
            <w:pPr>
              <w:tabs>
                <w:tab w:val="left" w:pos="160"/>
                <w:tab w:val="left" w:pos="99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B6132" w:rsidRPr="0069431E" w:rsidTr="003713C7">
        <w:trPr>
          <w:gridAfter w:val="1"/>
          <w:wAfter w:w="185" w:type="dxa"/>
          <w:jc w:val="center"/>
        </w:trPr>
        <w:tc>
          <w:tcPr>
            <w:tcW w:w="5976" w:type="dxa"/>
            <w:tcBorders>
              <w:right w:val="single" w:sz="4" w:space="0" w:color="auto"/>
            </w:tcBorders>
          </w:tcPr>
          <w:p w:rsidR="00BB6132" w:rsidRPr="00F14A59" w:rsidRDefault="00BB6132" w:rsidP="00BB6132">
            <w:pPr>
              <w:numPr>
                <w:ilvl w:val="0"/>
                <w:numId w:val="2"/>
              </w:numPr>
              <w:spacing w:line="288" w:lineRule="auto"/>
              <w:rPr>
                <w:rFonts w:ascii="Trebuchet MS" w:hAnsi="Trebuchet MS"/>
                <w:sz w:val="20"/>
                <w:szCs w:val="20"/>
              </w:rPr>
            </w:pPr>
            <w:r w:rsidRPr="00F14A59">
              <w:rPr>
                <w:rFonts w:ascii="Trebuchet MS" w:hAnsi="Trebuchet MS"/>
                <w:sz w:val="20"/>
                <w:szCs w:val="20"/>
              </w:rPr>
              <w:t>Más de dos meses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6132" w:rsidRPr="00F14A59" w:rsidRDefault="00BB6132" w:rsidP="003713C7">
            <w:pPr>
              <w:tabs>
                <w:tab w:val="left" w:pos="160"/>
                <w:tab w:val="left" w:pos="99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B6132" w:rsidRPr="0069431E" w:rsidTr="003713C7">
        <w:trPr>
          <w:gridAfter w:val="1"/>
          <w:wAfter w:w="185" w:type="dxa"/>
          <w:trHeight w:hRule="exact" w:val="340"/>
          <w:jc w:val="center"/>
        </w:trPr>
        <w:tc>
          <w:tcPr>
            <w:tcW w:w="5976" w:type="dxa"/>
            <w:tcBorders>
              <w:right w:val="single" w:sz="18" w:space="0" w:color="auto"/>
            </w:tcBorders>
          </w:tcPr>
          <w:p w:rsidR="00BB6132" w:rsidRPr="00F14A59" w:rsidRDefault="00BB6132" w:rsidP="003713C7">
            <w:pPr>
              <w:spacing w:line="288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F14A59">
              <w:rPr>
                <w:rFonts w:ascii="Trebuchet MS" w:hAnsi="Trebuchet MS"/>
                <w:sz w:val="20"/>
                <w:szCs w:val="20"/>
              </w:rPr>
              <w:t>Tota</w:t>
            </w:r>
            <w:r>
              <w:rPr>
                <w:rFonts w:ascii="Trebuchet MS" w:hAnsi="Trebuchet MS"/>
                <w:sz w:val="20"/>
                <w:szCs w:val="20"/>
              </w:rPr>
              <w:t>l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6132" w:rsidRPr="00F14A59" w:rsidRDefault="00BB6132" w:rsidP="003713C7">
            <w:pPr>
              <w:tabs>
                <w:tab w:val="left" w:pos="160"/>
                <w:tab w:val="left" w:pos="99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B6132" w:rsidRPr="0069431E" w:rsidTr="003713C7">
        <w:trPr>
          <w:jc w:val="center"/>
        </w:trPr>
        <w:tc>
          <w:tcPr>
            <w:tcW w:w="7984" w:type="dxa"/>
            <w:gridSpan w:val="3"/>
          </w:tcPr>
          <w:p w:rsidR="00BB6132" w:rsidRPr="00F14A59" w:rsidRDefault="00BB6132" w:rsidP="003713C7">
            <w:pPr>
              <w:tabs>
                <w:tab w:val="left" w:pos="160"/>
                <w:tab w:val="left" w:pos="99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B6132" w:rsidRPr="0069431E" w:rsidRDefault="00BB6132" w:rsidP="00BB6132">
      <w:pPr>
        <w:tabs>
          <w:tab w:val="left" w:pos="160"/>
          <w:tab w:val="left" w:pos="993"/>
        </w:tabs>
        <w:jc w:val="both"/>
      </w:pPr>
    </w:p>
    <w:p w:rsidR="00BB6132" w:rsidRPr="0058691F" w:rsidRDefault="00BB6132" w:rsidP="00BB6132">
      <w:pPr>
        <w:rPr>
          <w:sz w:val="20"/>
          <w:szCs w:val="20"/>
        </w:rPr>
      </w:pPr>
    </w:p>
    <w:p w:rsidR="00C8680C" w:rsidRDefault="00C8680C" w:rsidP="00BB6132">
      <w:pPr>
        <w:spacing w:line="288" w:lineRule="auto"/>
        <w:jc w:val="center"/>
        <w:rPr>
          <w:rFonts w:ascii="Calibri" w:hAnsi="Calibri" w:cs="Tahoma"/>
          <w:sz w:val="22"/>
          <w:szCs w:val="22"/>
        </w:rPr>
      </w:pPr>
    </w:p>
    <w:p w:rsidR="00C8680C" w:rsidRPr="00795507" w:rsidRDefault="00C8680C" w:rsidP="00795507">
      <w:pPr>
        <w:jc w:val="center"/>
        <w:rPr>
          <w:rFonts w:ascii="Calibri" w:hAnsi="Calibri" w:cs="Tahoma"/>
          <w:sz w:val="22"/>
          <w:szCs w:val="22"/>
        </w:rPr>
      </w:pPr>
    </w:p>
    <w:sectPr w:rsidR="00C8680C" w:rsidRPr="00795507" w:rsidSect="008B71E1">
      <w:headerReference w:type="default" r:id="rId9"/>
      <w:footerReference w:type="default" r:id="rId10"/>
      <w:pgSz w:w="11900" w:h="16840"/>
      <w:pgMar w:top="2268" w:right="1701" w:bottom="1701" w:left="1701" w:header="425" w:footer="4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69" w:rsidRDefault="00810569" w:rsidP="00D62B70">
      <w:r>
        <w:separator/>
      </w:r>
    </w:p>
  </w:endnote>
  <w:endnote w:type="continuationSeparator" w:id="0">
    <w:p w:rsidR="00810569" w:rsidRDefault="00810569" w:rsidP="00D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772310"/>
      <w:docPartObj>
        <w:docPartGallery w:val="Page Numbers (Bottom of Page)"/>
        <w:docPartUnique/>
      </w:docPartObj>
    </w:sdtPr>
    <w:sdtContent>
      <w:p w:rsidR="00BB6132" w:rsidRDefault="00BB613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6132">
          <w:rPr>
            <w:noProof/>
            <w:lang w:val="es-ES"/>
          </w:rPr>
          <w:t>1</w:t>
        </w:r>
        <w:r>
          <w:fldChar w:fldCharType="end"/>
        </w:r>
      </w:p>
    </w:sdtContent>
  </w:sdt>
  <w:p w:rsidR="00DF35DE" w:rsidRDefault="00DF35DE" w:rsidP="00227F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69" w:rsidRDefault="00810569" w:rsidP="00D62B70">
      <w:r>
        <w:separator/>
      </w:r>
    </w:p>
  </w:footnote>
  <w:footnote w:type="continuationSeparator" w:id="0">
    <w:p w:rsidR="00810569" w:rsidRDefault="00810569" w:rsidP="00D62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532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5428"/>
    </w:tblGrid>
    <w:tr w:rsidR="00DF35DE" w:rsidTr="004275DB">
      <w:tc>
        <w:tcPr>
          <w:tcW w:w="5104" w:type="dxa"/>
        </w:tcPr>
        <w:p w:rsidR="00DF35DE" w:rsidRDefault="00DF35DE" w:rsidP="007E6ECD">
          <w:pPr>
            <w:pStyle w:val="Encabezado"/>
            <w:jc w:val="center"/>
            <w:rPr>
              <w:rFonts w:ascii="Verdana" w:hAnsi="Verdana"/>
              <w:noProof/>
              <w:sz w:val="22"/>
              <w:szCs w:val="22"/>
              <w:lang w:val="es-ES" w:eastAsia="es-ES"/>
            </w:rPr>
          </w:pPr>
        </w:p>
        <w:tbl>
          <w:tblPr>
            <w:tblStyle w:val="Tablaconcuadrcula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3"/>
            <w:gridCol w:w="4243"/>
            <w:gridCol w:w="322"/>
          </w:tblGrid>
          <w:tr w:rsidR="00DF35DE" w:rsidTr="00B32D1A">
            <w:trPr>
              <w:trHeight w:val="236"/>
              <w:jc w:val="center"/>
            </w:trPr>
            <w:tc>
              <w:tcPr>
                <w:tcW w:w="4932" w:type="dxa"/>
                <w:gridSpan w:val="3"/>
              </w:tcPr>
              <w:p w:rsidR="00760441" w:rsidRDefault="000579D6" w:rsidP="00760441">
                <w:pPr>
                  <w:pStyle w:val="Encabezado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600075" cy="733425"/>
                      <wp:effectExtent l="0" t="0" r="9525" b="9525"/>
                      <wp:docPr id="1" name="Imagen 1" descr="cid:image006.jpg@01D0A1E2.FFA860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cid:image006.jpg@01D0A1E2.FFA8605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007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F35DE" w:rsidRPr="00A81DD0" w:rsidRDefault="00DF35DE" w:rsidP="007E6ECD">
                <w:pPr>
                  <w:spacing w:line="260" w:lineRule="exact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A81DD0">
                  <w:rPr>
                    <w:rFonts w:ascii="Verdana" w:hAnsi="Verdana"/>
                    <w:b/>
                    <w:sz w:val="18"/>
                    <w:szCs w:val="18"/>
                  </w:rPr>
                  <w:t>CONSEJO GENERAL DEL PODER JUDICIAL</w:t>
                </w:r>
              </w:p>
            </w:tc>
          </w:tr>
          <w:tr w:rsidR="00DF35DE" w:rsidTr="007E6ECD">
            <w:trPr>
              <w:trHeight w:val="299"/>
              <w:jc w:val="center"/>
            </w:trPr>
            <w:tc>
              <w:tcPr>
                <w:tcW w:w="325" w:type="dxa"/>
              </w:tcPr>
              <w:p w:rsidR="00DF35DE" w:rsidRPr="00547CE3" w:rsidRDefault="00DF35DE" w:rsidP="007E6ECD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</w:p>
            </w:tc>
            <w:tc>
              <w:tcPr>
                <w:tcW w:w="4284" w:type="dxa"/>
                <w:tcBorders>
                  <w:top w:val="single" w:sz="4" w:space="0" w:color="auto"/>
                </w:tcBorders>
              </w:tcPr>
              <w:p w:rsidR="00DF35DE" w:rsidRDefault="00BB6132" w:rsidP="007E6ECD">
                <w:pPr>
                  <w:spacing w:line="220" w:lineRule="exact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alias w:val="Seleccionar Servicio"/>
                    <w:tag w:val="oContentControl"/>
                    <w:id w:val="-1645039015"/>
                    <w:placeholder>
                      <w:docPart w:val="A67AD5274CEA46F6A76BF8F3C3092AB8"/>
                    </w:placeholder>
                    <w:dataBinding w:xpath="/root[1]/Seccion[1]/Serv[1]" w:storeItemID="{39A22917-D181-41DD-BD7E-1399A968249C}"/>
                    <w:dropDownList>
                      <w:listItem w:displayText="Haga clic para seleccionar Servicio" w:value="Haga clic para seleccionar Servicio"/>
                      <w:listItem w:displayText="  " w:value="  "/>
                      <w:listItem w:displayText="Presidencia" w:value="  |Presidencia"/>
                      <w:listItem w:displayText="Vocalías" w:value="  |Vocalías"/>
                      <w:listItem w:displayText="Secretaría General" w:value="  |Secretaría General"/>
                      <w:listItem w:displayText="Vicesecretaría General" w:value="  |Vicesecretaría General"/>
                      <w:listItem w:displayText="Promotor de la Acción Disciplinaria" w:value="  |Actuaciones previas|Expedientes disciplinarios|Atención ciudadana"/>
                      <w:listItem w:displayText="Gabinete Técnico" w:value="  |Estudios e informes|Igualdad, violencia de género e incapacidades|Informática judicial|Informática interna|Mediación|Recursos"/>
                      <w:listItem w:displayText="Servicio Central de Secretaría General" w:value="  |Apoyo a la Comisión Permanente|Documentación|Registro y Archivo|Biblioteca"/>
                      <w:listItem w:displayText="Personal Judicial" w:value="  |Régimen jurídico de jueces y magistrados|Selección|Oficina Judicial|Prevención de riesgos laborales|Atención al juez|Apoyo a la Comisión Disciplinaria"/>
                      <w:listItem w:displayText="Relaciones Internacionales" w:value="  |Auxilio judicial internacional|Cooperación al desarrollo|Relaciones institucionales"/>
                      <w:listItem w:displayText="Gerencia" w:value="  |Gestión presupuestaria|Administración de personal|Contratación|Mantenimiento|Asuntos generales - Trafalgar"/>
                      <w:listItem w:displayText="Servicio de Inspección" w:value="  |Jefatura|Unidad Contencioso-Administrativa|Unidad Social|Unidad Civil|Unidad Penal|Unidad Mixta|Estadística Judicial"/>
                      <w:listItem w:displayText="Oficina de Comunicación" w:value="  |Oficina de Comunicación"/>
                      <w:listItem w:displayText="Escuela Judicial" w:value="  |Formación inicial|Relaciones Externas|Gerencia|Informática|Biblioteca - Cendoj|Selección|Formación Continua"/>
                      <w:listItem w:displayText="Centro de Documentación Judicial" w:value="  |Planificación y análisis|Publicaciones|Documentación y derecho comparado|Asuntos generales"/>
                    </w:dropDownList>
                  </w:sdtPr>
                  <w:sdtEndPr/>
                  <w:sdtContent>
                    <w:r w:rsidR="000579D6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Gabinete Técnico</w:t>
                    </w:r>
                  </w:sdtContent>
                </w:sdt>
              </w:p>
              <w:p w:rsidR="00DF35DE" w:rsidRPr="000579D6" w:rsidRDefault="00BB6132" w:rsidP="007E6ECD">
                <w:pPr>
                  <w:spacing w:line="220" w:lineRule="exact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Verdana" w:hAnsi="Verdana"/>
                      <w:b/>
                      <w:color w:val="808080" w:themeColor="background1" w:themeShade="80"/>
                      <w:sz w:val="14"/>
                      <w:szCs w:val="14"/>
                    </w:rPr>
                    <w:alias w:val="Seleccionar Sección"/>
                    <w:tag w:val="oContentControl1"/>
                    <w:id w:val="1062597423"/>
                    <w:placeholder>
                      <w:docPart w:val="2BDA62A238E442BB931497203286E45D"/>
                    </w:placeholder>
                    <w:dataBinding w:xpath="/root[1]/Seccion[1]/nombre[1]" w:storeItemID="{39A22917-D181-41DD-BD7E-1399A968249C}"/>
                    <w:dropDownList>
                      <w:listItem w:displayText="Haga clic para seleccionar Sección" w:value="Haga clic para seleccionar Sección"/>
                      <w:listItem w:displayText="  " w:value="  "/>
                      <w:listItem w:displayText="Estudios e informes" w:value="Estudios e informes"/>
                      <w:listItem w:displayText="Igualdad, violencia de género e incapacidades" w:value="Igualdad, violencia de género e incapacidades"/>
                      <w:listItem w:displayText="Informática judicial" w:value="Informática judicial"/>
                      <w:listItem w:displayText="Informática interna" w:value="Informática interna"/>
                      <w:listItem w:displayText="Mediación" w:value="Mediación"/>
                      <w:listItem w:displayText="Recursos" w:value="Recursos"/>
                    </w:dropDownList>
                  </w:sdtPr>
                  <w:sdtEndPr/>
                  <w:sdtContent>
                    <w:r w:rsidR="000579D6" w:rsidRPr="000579D6">
                      <w:rPr>
                        <w:rFonts w:ascii="Verdana" w:hAnsi="Verdana"/>
                        <w:b/>
                        <w:color w:val="808080" w:themeColor="background1" w:themeShade="80"/>
                        <w:sz w:val="14"/>
                        <w:szCs w:val="14"/>
                      </w:rPr>
                      <w:t>Mediación</w:t>
                    </w:r>
                  </w:sdtContent>
                </w:sdt>
              </w:p>
            </w:tc>
            <w:tc>
              <w:tcPr>
                <w:tcW w:w="323" w:type="dxa"/>
              </w:tcPr>
              <w:p w:rsidR="00DF35DE" w:rsidRPr="00A81DD0" w:rsidRDefault="00DF35DE" w:rsidP="007E6ECD">
                <w:pPr>
                  <w:spacing w:line="260" w:lineRule="exact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</w:p>
            </w:tc>
          </w:tr>
        </w:tbl>
        <w:p w:rsidR="00DF35DE" w:rsidRDefault="00DF35DE" w:rsidP="007E6ECD">
          <w:pPr>
            <w:pStyle w:val="Encabezado"/>
            <w:rPr>
              <w:rFonts w:ascii="Verdana" w:hAnsi="Verdana"/>
              <w:noProof/>
              <w:sz w:val="22"/>
              <w:szCs w:val="22"/>
              <w:lang w:val="es-ES" w:eastAsia="es-ES"/>
            </w:rPr>
          </w:pPr>
        </w:p>
      </w:tc>
      <w:tc>
        <w:tcPr>
          <w:tcW w:w="5428" w:type="dxa"/>
        </w:tcPr>
        <w:tbl>
          <w:tblPr>
            <w:tblStyle w:val="Tablaconcuadrcula"/>
            <w:tblpPr w:leftFromText="141" w:rightFromText="141" w:vertAnchor="text" w:horzAnchor="margin" w:tblpXSpec="right" w:tblpY="-142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08"/>
          </w:tblGrid>
          <w:tr w:rsidR="00DF35DE" w:rsidRPr="00D62B70" w:rsidTr="00443FBF">
            <w:tc>
              <w:tcPr>
                <w:tcW w:w="2608" w:type="dxa"/>
              </w:tcPr>
              <w:p w:rsidR="00DF35DE" w:rsidRPr="00D62B70" w:rsidRDefault="00DF35DE" w:rsidP="00443FBF">
                <w:pPr>
                  <w:pStyle w:val="Encabezado"/>
                  <w:ind w:left="-250"/>
                  <w:rPr>
                    <w:rFonts w:ascii="Verdana" w:hAnsi="Verdana"/>
                    <w:noProof/>
                    <w:color w:val="BFBFBF" w:themeColor="background1" w:themeShade="BF"/>
                    <w:sz w:val="14"/>
                    <w:szCs w:val="14"/>
                    <w:lang w:val="es-ES" w:eastAsia="es-ES"/>
                  </w:rPr>
                </w:pPr>
              </w:p>
            </w:tc>
          </w:tr>
        </w:tbl>
        <w:p w:rsidR="00DF35DE" w:rsidRDefault="00DF35DE" w:rsidP="007E6ECD">
          <w:pPr>
            <w:pStyle w:val="Encabezado"/>
            <w:rPr>
              <w:rFonts w:ascii="Verdana" w:hAnsi="Verdana"/>
              <w:noProof/>
              <w:sz w:val="22"/>
              <w:szCs w:val="22"/>
              <w:lang w:val="es-ES" w:eastAsia="es-ES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66843D" wp14:editId="54EBD06E">
                    <wp:simplePos x="0" y="0"/>
                    <wp:positionH relativeFrom="column">
                      <wp:posOffset>1618615</wp:posOffset>
                    </wp:positionH>
                    <wp:positionV relativeFrom="paragraph">
                      <wp:posOffset>133350</wp:posOffset>
                    </wp:positionV>
                    <wp:extent cx="1835785" cy="1007745"/>
                    <wp:effectExtent l="0" t="0" r="0" b="1905"/>
                    <wp:wrapSquare wrapText="bothSides"/>
                    <wp:docPr id="8" name="Cuadro de text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35785" cy="1007745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F35DE" w:rsidRPr="00812E78" w:rsidRDefault="00DF35DE" w:rsidP="00812E78">
                                <w:pPr>
                                  <w:spacing w:before="600"/>
                                  <w:rPr>
                                    <w:rFonts w:ascii="Verdana" w:hAnsi="Verdana"/>
                                    <w:color w:val="BFBFBF" w:themeColor="background1" w:themeShade="BF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8" o:spid="_x0000_s1026" type="#_x0000_t202" style="position:absolute;margin-left:127.45pt;margin-top:10.5pt;width:144.5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" filled="f" stroked="f" strokeweight=".1pt">
                    <v:textbox>
                      <w:txbxContent>
                        <w:p w:rsidR="00DF35DE" w:rsidRPr="00812E78" w:rsidRDefault="00DF35DE" w:rsidP="00812E78">
                          <w:pPr>
                            <w:spacing w:before="600"/>
                            <w:rPr>
                              <w:rFonts w:ascii="Verdana" w:hAnsi="Verdana"/>
                              <w:color w:val="BFBFBF" w:themeColor="background1" w:themeShade="BF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DF35DE" w:rsidRPr="00913D86" w:rsidRDefault="00DF35DE" w:rsidP="00913D86">
          <w:pPr>
            <w:rPr>
              <w:lang w:val="es-ES" w:eastAsia="es-ES"/>
            </w:rPr>
          </w:pPr>
        </w:p>
        <w:p w:rsidR="00DF35DE" w:rsidRPr="00913D86" w:rsidRDefault="00DF35DE" w:rsidP="001577BA">
          <w:pPr>
            <w:jc w:val="right"/>
            <w:rPr>
              <w:lang w:val="es-ES" w:eastAsia="es-ES"/>
            </w:rPr>
          </w:pPr>
        </w:p>
        <w:p w:rsidR="00DF35DE" w:rsidRPr="00913D86" w:rsidRDefault="00DF35DE" w:rsidP="00913D86">
          <w:pPr>
            <w:rPr>
              <w:lang w:val="es-ES" w:eastAsia="es-ES"/>
            </w:rPr>
          </w:pPr>
        </w:p>
        <w:p w:rsidR="00DF35DE" w:rsidRPr="00913D86" w:rsidRDefault="00DF35DE" w:rsidP="00913D86">
          <w:pPr>
            <w:jc w:val="center"/>
            <w:rPr>
              <w:lang w:val="es-ES" w:eastAsia="es-ES"/>
            </w:rPr>
          </w:pPr>
        </w:p>
        <w:p w:rsidR="00DF35DE" w:rsidRPr="00913D86" w:rsidRDefault="00DF35DE" w:rsidP="00913D86">
          <w:pPr>
            <w:rPr>
              <w:lang w:val="es-ES" w:eastAsia="es-ES"/>
            </w:rPr>
          </w:pPr>
        </w:p>
      </w:tc>
    </w:tr>
  </w:tbl>
  <w:p w:rsidR="00DF35DE" w:rsidRDefault="00DF35DE" w:rsidP="00A421E6">
    <w:pPr>
      <w:spacing w:line="160" w:lineRule="exact"/>
      <w:rPr>
        <w:rFonts w:ascii="Verdana" w:hAnsi="Verdana"/>
        <w:b/>
        <w:sz w:val="4"/>
        <w:szCs w:val="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479"/>
    <w:multiLevelType w:val="hybridMultilevel"/>
    <w:tmpl w:val="AC3C2064"/>
    <w:lvl w:ilvl="0" w:tplc="AE383C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623306"/>
    <w:multiLevelType w:val="hybridMultilevel"/>
    <w:tmpl w:val="1AACC04E"/>
    <w:lvl w:ilvl="0" w:tplc="AE383C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4885AF2"/>
    <w:multiLevelType w:val="hybridMultilevel"/>
    <w:tmpl w:val="5BECE474"/>
    <w:lvl w:ilvl="0" w:tplc="488CB0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CC0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ECE762D"/>
    <w:multiLevelType w:val="hybridMultilevel"/>
    <w:tmpl w:val="E4B6A2E4"/>
    <w:lvl w:ilvl="0" w:tplc="AE383C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07"/>
    <w:rsid w:val="00000056"/>
    <w:rsid w:val="00000436"/>
    <w:rsid w:val="00036219"/>
    <w:rsid w:val="00054F47"/>
    <w:rsid w:val="000579D6"/>
    <w:rsid w:val="00061C40"/>
    <w:rsid w:val="000743B2"/>
    <w:rsid w:val="00090FEE"/>
    <w:rsid w:val="000A3924"/>
    <w:rsid w:val="000B1831"/>
    <w:rsid w:val="000B2743"/>
    <w:rsid w:val="000B46F7"/>
    <w:rsid w:val="000B641E"/>
    <w:rsid w:val="000F2294"/>
    <w:rsid w:val="00103341"/>
    <w:rsid w:val="00106457"/>
    <w:rsid w:val="00116D57"/>
    <w:rsid w:val="00142956"/>
    <w:rsid w:val="00145B0F"/>
    <w:rsid w:val="00151196"/>
    <w:rsid w:val="001564CA"/>
    <w:rsid w:val="001577BA"/>
    <w:rsid w:val="00157A76"/>
    <w:rsid w:val="00162E61"/>
    <w:rsid w:val="0017673A"/>
    <w:rsid w:val="00180FCC"/>
    <w:rsid w:val="00181115"/>
    <w:rsid w:val="00190045"/>
    <w:rsid w:val="001B4856"/>
    <w:rsid w:val="001B75FB"/>
    <w:rsid w:val="001C0834"/>
    <w:rsid w:val="001D2BAE"/>
    <w:rsid w:val="001D74E8"/>
    <w:rsid w:val="001F1F65"/>
    <w:rsid w:val="001F4814"/>
    <w:rsid w:val="00200AC4"/>
    <w:rsid w:val="00206F87"/>
    <w:rsid w:val="002072A3"/>
    <w:rsid w:val="00215498"/>
    <w:rsid w:val="00222218"/>
    <w:rsid w:val="002252EB"/>
    <w:rsid w:val="00226084"/>
    <w:rsid w:val="00227F9D"/>
    <w:rsid w:val="00231407"/>
    <w:rsid w:val="0023688F"/>
    <w:rsid w:val="00241C53"/>
    <w:rsid w:val="00263AE1"/>
    <w:rsid w:val="0027114B"/>
    <w:rsid w:val="002879BD"/>
    <w:rsid w:val="00290497"/>
    <w:rsid w:val="0029423A"/>
    <w:rsid w:val="00294DB1"/>
    <w:rsid w:val="002A29BA"/>
    <w:rsid w:val="002A7312"/>
    <w:rsid w:val="002C7F61"/>
    <w:rsid w:val="002E0567"/>
    <w:rsid w:val="002E4B6D"/>
    <w:rsid w:val="002F12FA"/>
    <w:rsid w:val="0031284F"/>
    <w:rsid w:val="003208B3"/>
    <w:rsid w:val="003338CD"/>
    <w:rsid w:val="00336757"/>
    <w:rsid w:val="00356810"/>
    <w:rsid w:val="00361553"/>
    <w:rsid w:val="003668DD"/>
    <w:rsid w:val="00370B9D"/>
    <w:rsid w:val="0037297C"/>
    <w:rsid w:val="00372E92"/>
    <w:rsid w:val="00380AEC"/>
    <w:rsid w:val="00382F84"/>
    <w:rsid w:val="0039568C"/>
    <w:rsid w:val="00395B5B"/>
    <w:rsid w:val="003B102D"/>
    <w:rsid w:val="003B72A3"/>
    <w:rsid w:val="003C07A1"/>
    <w:rsid w:val="003D31A0"/>
    <w:rsid w:val="003E1C59"/>
    <w:rsid w:val="003E417F"/>
    <w:rsid w:val="003E52A7"/>
    <w:rsid w:val="003F7887"/>
    <w:rsid w:val="00406958"/>
    <w:rsid w:val="004069D1"/>
    <w:rsid w:val="00421AA4"/>
    <w:rsid w:val="004275DB"/>
    <w:rsid w:val="00443FBF"/>
    <w:rsid w:val="00456A11"/>
    <w:rsid w:val="00465332"/>
    <w:rsid w:val="00471497"/>
    <w:rsid w:val="00485347"/>
    <w:rsid w:val="00492448"/>
    <w:rsid w:val="00496736"/>
    <w:rsid w:val="004A357D"/>
    <w:rsid w:val="004B2DFC"/>
    <w:rsid w:val="004B3AB1"/>
    <w:rsid w:val="004C6C12"/>
    <w:rsid w:val="004F14D5"/>
    <w:rsid w:val="004F698F"/>
    <w:rsid w:val="00502231"/>
    <w:rsid w:val="005048E3"/>
    <w:rsid w:val="0051247F"/>
    <w:rsid w:val="00516E42"/>
    <w:rsid w:val="00517D21"/>
    <w:rsid w:val="00542EC2"/>
    <w:rsid w:val="00560B69"/>
    <w:rsid w:val="0057078A"/>
    <w:rsid w:val="00577125"/>
    <w:rsid w:val="00581505"/>
    <w:rsid w:val="00592FF7"/>
    <w:rsid w:val="00594978"/>
    <w:rsid w:val="00597F49"/>
    <w:rsid w:val="005B2702"/>
    <w:rsid w:val="005B4F5E"/>
    <w:rsid w:val="005B72AC"/>
    <w:rsid w:val="005B7474"/>
    <w:rsid w:val="005C20BD"/>
    <w:rsid w:val="005E2C2C"/>
    <w:rsid w:val="005E5748"/>
    <w:rsid w:val="005E7227"/>
    <w:rsid w:val="005F0B3E"/>
    <w:rsid w:val="00605E5D"/>
    <w:rsid w:val="006107C1"/>
    <w:rsid w:val="00642648"/>
    <w:rsid w:val="00644A1B"/>
    <w:rsid w:val="00654C3F"/>
    <w:rsid w:val="00671EE6"/>
    <w:rsid w:val="00675385"/>
    <w:rsid w:val="00676F55"/>
    <w:rsid w:val="00687B4B"/>
    <w:rsid w:val="00696D7C"/>
    <w:rsid w:val="00696F8A"/>
    <w:rsid w:val="006A097F"/>
    <w:rsid w:val="006B0055"/>
    <w:rsid w:val="006B246D"/>
    <w:rsid w:val="006B766D"/>
    <w:rsid w:val="006C4212"/>
    <w:rsid w:val="006D3699"/>
    <w:rsid w:val="006D66D9"/>
    <w:rsid w:val="00710240"/>
    <w:rsid w:val="00712904"/>
    <w:rsid w:val="0071355F"/>
    <w:rsid w:val="00713865"/>
    <w:rsid w:val="0072679D"/>
    <w:rsid w:val="0074314D"/>
    <w:rsid w:val="00743F35"/>
    <w:rsid w:val="007538DF"/>
    <w:rsid w:val="00760441"/>
    <w:rsid w:val="0076578B"/>
    <w:rsid w:val="00766A95"/>
    <w:rsid w:val="0077665E"/>
    <w:rsid w:val="007828BE"/>
    <w:rsid w:val="00787E17"/>
    <w:rsid w:val="00791856"/>
    <w:rsid w:val="00795507"/>
    <w:rsid w:val="007A6FBA"/>
    <w:rsid w:val="007C3210"/>
    <w:rsid w:val="007D7DAB"/>
    <w:rsid w:val="007E6ECD"/>
    <w:rsid w:val="007F00A5"/>
    <w:rsid w:val="007F3029"/>
    <w:rsid w:val="007F5E30"/>
    <w:rsid w:val="00801166"/>
    <w:rsid w:val="0080312F"/>
    <w:rsid w:val="00803ED4"/>
    <w:rsid w:val="00810569"/>
    <w:rsid w:val="00812E78"/>
    <w:rsid w:val="00843B5E"/>
    <w:rsid w:val="008452AF"/>
    <w:rsid w:val="008479EC"/>
    <w:rsid w:val="00871A0A"/>
    <w:rsid w:val="008722C1"/>
    <w:rsid w:val="00893755"/>
    <w:rsid w:val="00897447"/>
    <w:rsid w:val="008A1862"/>
    <w:rsid w:val="008A6E74"/>
    <w:rsid w:val="008B2FD3"/>
    <w:rsid w:val="008B5F0C"/>
    <w:rsid w:val="008B6811"/>
    <w:rsid w:val="008B71E1"/>
    <w:rsid w:val="008C768D"/>
    <w:rsid w:val="008D4BF3"/>
    <w:rsid w:val="008D6C0A"/>
    <w:rsid w:val="008E664A"/>
    <w:rsid w:val="00900F27"/>
    <w:rsid w:val="00913D86"/>
    <w:rsid w:val="00915F8B"/>
    <w:rsid w:val="009351AA"/>
    <w:rsid w:val="00941AE9"/>
    <w:rsid w:val="009448BC"/>
    <w:rsid w:val="00952B60"/>
    <w:rsid w:val="009577F8"/>
    <w:rsid w:val="009634B2"/>
    <w:rsid w:val="009932F2"/>
    <w:rsid w:val="00993772"/>
    <w:rsid w:val="00994D65"/>
    <w:rsid w:val="009A3AB4"/>
    <w:rsid w:val="009A4174"/>
    <w:rsid w:val="009B4503"/>
    <w:rsid w:val="009C106F"/>
    <w:rsid w:val="009C64ED"/>
    <w:rsid w:val="009D224C"/>
    <w:rsid w:val="009D398D"/>
    <w:rsid w:val="009D7DAB"/>
    <w:rsid w:val="009F1579"/>
    <w:rsid w:val="00A143CE"/>
    <w:rsid w:val="00A309DB"/>
    <w:rsid w:val="00A365EA"/>
    <w:rsid w:val="00A421E6"/>
    <w:rsid w:val="00A445E8"/>
    <w:rsid w:val="00A53C16"/>
    <w:rsid w:val="00AA0AE6"/>
    <w:rsid w:val="00AA1E4D"/>
    <w:rsid w:val="00AB1B58"/>
    <w:rsid w:val="00AB6618"/>
    <w:rsid w:val="00AE0068"/>
    <w:rsid w:val="00AF33D9"/>
    <w:rsid w:val="00AF3B98"/>
    <w:rsid w:val="00B0111E"/>
    <w:rsid w:val="00B057E4"/>
    <w:rsid w:val="00B16F77"/>
    <w:rsid w:val="00B215DB"/>
    <w:rsid w:val="00B2339F"/>
    <w:rsid w:val="00B32D1A"/>
    <w:rsid w:val="00B54DF1"/>
    <w:rsid w:val="00B71F66"/>
    <w:rsid w:val="00B770A2"/>
    <w:rsid w:val="00B8640C"/>
    <w:rsid w:val="00BA25BB"/>
    <w:rsid w:val="00BB6132"/>
    <w:rsid w:val="00BD06E6"/>
    <w:rsid w:val="00BD6929"/>
    <w:rsid w:val="00BD75D8"/>
    <w:rsid w:val="00BE0E4B"/>
    <w:rsid w:val="00BE1B80"/>
    <w:rsid w:val="00BF3639"/>
    <w:rsid w:val="00BF48C5"/>
    <w:rsid w:val="00C054B4"/>
    <w:rsid w:val="00C3202B"/>
    <w:rsid w:val="00C35CB0"/>
    <w:rsid w:val="00C423E5"/>
    <w:rsid w:val="00C648E0"/>
    <w:rsid w:val="00C74741"/>
    <w:rsid w:val="00C81C8D"/>
    <w:rsid w:val="00C8259F"/>
    <w:rsid w:val="00C8680C"/>
    <w:rsid w:val="00C9202C"/>
    <w:rsid w:val="00CA0401"/>
    <w:rsid w:val="00CB5247"/>
    <w:rsid w:val="00CC07AE"/>
    <w:rsid w:val="00CC28C2"/>
    <w:rsid w:val="00CC5B49"/>
    <w:rsid w:val="00CC7CED"/>
    <w:rsid w:val="00CC7E86"/>
    <w:rsid w:val="00CE182D"/>
    <w:rsid w:val="00CE50FE"/>
    <w:rsid w:val="00CF75F7"/>
    <w:rsid w:val="00D22599"/>
    <w:rsid w:val="00D25800"/>
    <w:rsid w:val="00D46483"/>
    <w:rsid w:val="00D62B70"/>
    <w:rsid w:val="00D71488"/>
    <w:rsid w:val="00D73BB4"/>
    <w:rsid w:val="00D77C2E"/>
    <w:rsid w:val="00D836AA"/>
    <w:rsid w:val="00D96044"/>
    <w:rsid w:val="00DA15F0"/>
    <w:rsid w:val="00DA34CE"/>
    <w:rsid w:val="00DA563D"/>
    <w:rsid w:val="00DB0F32"/>
    <w:rsid w:val="00DB47C0"/>
    <w:rsid w:val="00DC6D2E"/>
    <w:rsid w:val="00DC7BEB"/>
    <w:rsid w:val="00DD389B"/>
    <w:rsid w:val="00DD75DA"/>
    <w:rsid w:val="00DF213F"/>
    <w:rsid w:val="00DF35DE"/>
    <w:rsid w:val="00DF42A9"/>
    <w:rsid w:val="00E37BB2"/>
    <w:rsid w:val="00E40E80"/>
    <w:rsid w:val="00E52BEF"/>
    <w:rsid w:val="00E71864"/>
    <w:rsid w:val="00E72633"/>
    <w:rsid w:val="00E7492D"/>
    <w:rsid w:val="00EA5928"/>
    <w:rsid w:val="00EB0A45"/>
    <w:rsid w:val="00EC27C1"/>
    <w:rsid w:val="00EC3CBA"/>
    <w:rsid w:val="00ED04F3"/>
    <w:rsid w:val="00EE4FDE"/>
    <w:rsid w:val="00EE595A"/>
    <w:rsid w:val="00EE5E3C"/>
    <w:rsid w:val="00EF1745"/>
    <w:rsid w:val="00EF7FC1"/>
    <w:rsid w:val="00F27029"/>
    <w:rsid w:val="00F36BA2"/>
    <w:rsid w:val="00F4252C"/>
    <w:rsid w:val="00F5078A"/>
    <w:rsid w:val="00F527A7"/>
    <w:rsid w:val="00F63372"/>
    <w:rsid w:val="00F8130B"/>
    <w:rsid w:val="00F83ACB"/>
    <w:rsid w:val="00F870F5"/>
    <w:rsid w:val="00FA3981"/>
    <w:rsid w:val="00FA6130"/>
    <w:rsid w:val="00FB32C6"/>
    <w:rsid w:val="00FC3402"/>
    <w:rsid w:val="00FD6394"/>
    <w:rsid w:val="00FD6609"/>
    <w:rsid w:val="00FD75FE"/>
    <w:rsid w:val="00FE0322"/>
    <w:rsid w:val="00FE609D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6711D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06F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6F8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B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2B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B70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62B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B70"/>
    <w:rPr>
      <w:sz w:val="24"/>
      <w:szCs w:val="24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DB47C0"/>
    <w:rPr>
      <w:color w:val="808080"/>
    </w:rPr>
  </w:style>
  <w:style w:type="paragraph" w:styleId="Prrafodelista">
    <w:name w:val="List Paragraph"/>
    <w:basedOn w:val="Normal"/>
    <w:uiPriority w:val="99"/>
    <w:qFormat/>
    <w:rsid w:val="00BB6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6711D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06F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6F8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B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2B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B70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62B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B70"/>
    <w:rPr>
      <w:sz w:val="24"/>
      <w:szCs w:val="24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DB47C0"/>
    <w:rPr>
      <w:color w:val="808080"/>
    </w:rPr>
  </w:style>
  <w:style w:type="paragraph" w:styleId="Prrafodelista">
    <w:name w:val="List Paragraph"/>
    <w:basedOn w:val="Normal"/>
    <w:uiPriority w:val="99"/>
    <w:qFormat/>
    <w:rsid w:val="00BB6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A379.5FE7C72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LANTILLAS%20GERVASIO\Comunicacion_V5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7AD5274CEA46F6A76BF8F3C3092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6DFA0-F203-401E-AD1D-B7A943EAA6A5}"/>
      </w:docPartPr>
      <w:docPartBody>
        <w:p w:rsidR="00EB3C1A" w:rsidRDefault="00FC0335">
          <w:pPr>
            <w:pStyle w:val="A67AD5274CEA46F6A76BF8F3C3092AB8"/>
          </w:pPr>
          <w:r>
            <w:rPr>
              <w:rFonts w:ascii="Verdana" w:hAnsi="Verdana"/>
            </w:rPr>
            <w:t>Escribe el nombre del firmante</w:t>
          </w:r>
        </w:p>
      </w:docPartBody>
    </w:docPart>
    <w:docPart>
      <w:docPartPr>
        <w:name w:val="2BDA62A238E442BB931497203286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3BBE-62A8-45CA-BD46-64CF6E6EA710}"/>
      </w:docPartPr>
      <w:docPartBody>
        <w:p w:rsidR="00EB3C1A" w:rsidRDefault="00FC0335">
          <w:pPr>
            <w:pStyle w:val="2BDA62A238E442BB931497203286E45D"/>
          </w:pPr>
          <w:r>
            <w:rPr>
              <w:rStyle w:val="Textodelmarcadordeposicin"/>
              <w:rFonts w:ascii="Verdana" w:hAnsi="Verdana"/>
              <w:sz w:val="18"/>
              <w:szCs w:val="18"/>
            </w:rPr>
            <w:t>Escribe el cargo del firmante</w:t>
          </w:r>
          <w:r w:rsidRPr="00C74741">
            <w:rPr>
              <w:rStyle w:val="Textodelmarcadordeposicin"/>
              <w:rFonts w:ascii="Verdana" w:hAnsi="Verdana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5"/>
    <w:rsid w:val="00687A28"/>
    <w:rsid w:val="00E14E56"/>
    <w:rsid w:val="00EB3C1A"/>
    <w:rsid w:val="00FC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0BA10264417B4C9BABE188725AE7FD18">
    <w:name w:val="0BA10264417B4C9BABE188725AE7FD18"/>
  </w:style>
  <w:style w:type="paragraph" w:customStyle="1" w:styleId="1BADA256C68F48DBAA6299BEB6A4EBA0">
    <w:name w:val="1BADA256C68F48DBAA6299BEB6A4EBA0"/>
  </w:style>
  <w:style w:type="paragraph" w:customStyle="1" w:styleId="A67AD5274CEA46F6A76BF8F3C3092AB8">
    <w:name w:val="A67AD5274CEA46F6A76BF8F3C3092AB8"/>
  </w:style>
  <w:style w:type="paragraph" w:customStyle="1" w:styleId="2BDA62A238E442BB931497203286E45D">
    <w:name w:val="2BDA62A238E442BB931497203286E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0BA10264417B4C9BABE188725AE7FD18">
    <w:name w:val="0BA10264417B4C9BABE188725AE7FD18"/>
  </w:style>
  <w:style w:type="paragraph" w:customStyle="1" w:styleId="1BADA256C68F48DBAA6299BEB6A4EBA0">
    <w:name w:val="1BADA256C68F48DBAA6299BEB6A4EBA0"/>
  </w:style>
  <w:style w:type="paragraph" w:customStyle="1" w:styleId="A67AD5274CEA46F6A76BF8F3C3092AB8">
    <w:name w:val="A67AD5274CEA46F6A76BF8F3C3092AB8"/>
  </w:style>
  <w:style w:type="paragraph" w:customStyle="1" w:styleId="2BDA62A238E442BB931497203286E45D">
    <w:name w:val="2BDA62A238E442BB931497203286E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12BA4C-65C0-4F82-AFAA-25C86E69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Comunicacion_V5.dotm</Template>
  <TotalTime>0</TotalTime>
  <Pages>2</Pages>
  <Words>262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Guidera Soriano</dc:creator>
  <cp:lastModifiedBy>Rosa Maria Fernandez Gallego</cp:lastModifiedBy>
  <cp:revision>2</cp:revision>
  <cp:lastPrinted>2017-07-03T10:21:00Z</cp:lastPrinted>
  <dcterms:created xsi:type="dcterms:W3CDTF">2018-07-04T08:53:00Z</dcterms:created>
  <dcterms:modified xsi:type="dcterms:W3CDTF">2018-07-04T08:53:00Z</dcterms:modified>
</cp:coreProperties>
</file>